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2"/>
          <w:szCs w:val="42"/>
        </w:rPr>
      </w:pPr>
      <w:r w:rsidDel="00000000" w:rsidR="00000000" w:rsidRPr="00000000">
        <w:rPr>
          <w:b w:val="1"/>
          <w:bCs w:val="1"/>
          <w:sz w:val="42"/>
          <w:szCs w:val="42"/>
          <w:rtl w:val="0"/>
        </w:rPr>
        <w:t xml:space="preserve">Rigenerare il bosco per una </w:t>
      </w:r>
    </w:p>
    <w:p w:rsidR="00000000" w:rsidDel="00000000" w:rsidP="00000000" w:rsidRDefault="00000000" w:rsidRPr="00000000" w14:paraId="00000002">
      <w:pPr>
        <w:jc w:val="center"/>
        <w:rPr>
          <w:b w:val="1"/>
          <w:bCs w:val="1"/>
          <w:sz w:val="42"/>
          <w:szCs w:val="42"/>
        </w:rPr>
      </w:pPr>
      <w:r w:rsidDel="00000000" w:rsidR="00000000" w:rsidRPr="00000000">
        <w:rPr>
          <w:b w:val="1"/>
          <w:bCs w:val="1"/>
          <w:sz w:val="42"/>
          <w:szCs w:val="42"/>
          <w:rtl w:val="0"/>
        </w:rPr>
        <w:t xml:space="preserve">montagna sostenibile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Alessandro Petraglia, Paola Rossi, Silvia Reggiani, Beneventi Elena, Capra Lavinia, Francescatti Elena, Frattini Gabriele, Gaibazzi GIulia, Giuliani Federico, Guidi Agata, Lopardo Federico, Marcheselli Maia, Martani Laura, Mezzadri Luca, Moffa Leonardo, Pessarelli Giacomo, Reverberi Anna, Rizzi Pietro, Russo Federico, Ugolotti Pietro, Valentino Straser.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Abstract:</w:t>
      </w:r>
      <w:r w:rsidDel="00000000" w:rsidR="00000000" w:rsidRPr="00000000">
        <w:rPr>
          <w:rtl w:val="0"/>
        </w:rPr>
        <w:t xml:space="preserve"> Questo studio discute i dati rilevati in occasione del lavoro sul campo svolto nel bosco di Corniglio. </w:t>
      </w:r>
    </w:p>
    <w:p w:rsidR="00000000" w:rsidDel="00000000" w:rsidP="00000000" w:rsidRDefault="00000000" w:rsidRPr="00000000" w14:paraId="0000000B">
      <w:pPr>
        <w:rPr/>
      </w:pPr>
      <w:r w:rsidDel="00000000" w:rsidR="00000000" w:rsidRPr="00000000">
        <w:rPr>
          <w:rtl w:val="0"/>
        </w:rPr>
        <w:t xml:space="preserve">Abbiamo effettuato misurazioni su piante di ‘’controllo’’ (ovvero non ancora sottoposte ad alcun trattamento).</w:t>
      </w:r>
    </w:p>
    <w:p w:rsidR="00000000" w:rsidDel="00000000" w:rsidP="00000000" w:rsidRDefault="00000000" w:rsidRPr="00000000" w14:paraId="0000000C">
      <w:pPr>
        <w:rPr/>
      </w:pPr>
      <w:r w:rsidDel="00000000" w:rsidR="00000000" w:rsidRPr="00000000">
        <w:rPr>
          <w:rtl w:val="0"/>
        </w:rPr>
        <w:t xml:space="preserve">Questa valutazione è stata attuata in seguito alla tecnica forestale del diradamento selettivo che consiste nel rimuovere selettivamente gli alberi “competitori” per incrementare la crescita secondaria delle piante adiacenti</w:t>
      </w:r>
      <w:r w:rsidDel="00000000" w:rsidR="00000000" w:rsidRPr="00000000">
        <w:rPr>
          <w:vertAlign w:val="subscript"/>
          <w:rtl w:val="0"/>
        </w:rPr>
        <w:t xml:space="preserve">; </w:t>
      </w:r>
      <w:r w:rsidDel="00000000" w:rsidR="00000000" w:rsidRPr="00000000">
        <w:rPr>
          <w:rtl w:val="0"/>
        </w:rPr>
        <w:t xml:space="preserve">questi diversi metodi di diradamento modificano infatti, in modo diverso, la disponibilità di luce e di nutrienti. </w:t>
      </w:r>
    </w:p>
    <w:p w:rsidR="00000000" w:rsidDel="00000000" w:rsidP="00000000" w:rsidRDefault="00000000" w:rsidRPr="00000000" w14:paraId="0000000D">
      <w:pPr>
        <w:rPr/>
      </w:pPr>
      <w:r w:rsidDel="00000000" w:rsidR="00000000" w:rsidRPr="00000000">
        <w:rPr>
          <w:rtl w:val="0"/>
        </w:rPr>
        <w:t xml:space="preserve">Il diradamento e la cercinatura sono stati applicati su tutti i faggi che si trovavano in un’area avente 20-25 metri di diametro (secondo schemi diversi).</w:t>
      </w:r>
    </w:p>
    <w:p w:rsidR="00000000" w:rsidDel="00000000" w:rsidP="00000000" w:rsidRDefault="00000000" w:rsidRPr="00000000" w14:paraId="0000000E">
      <w:pPr>
        <w:rPr/>
      </w:pPr>
      <w:r w:rsidDel="00000000" w:rsidR="00000000" w:rsidRPr="00000000">
        <w:rPr>
          <w:rtl w:val="0"/>
        </w:rPr>
        <w:t xml:space="preserve">La nostra esperienza è iniziata con la divisione della classe in due macro gruppi; il primo aveva il compito di misurare la circonferenza dei faggi tramite un metro da sarto; il secondo gruppo, d’altra parte, misurava il diametro dell’albero usando dei calibri forestali, per poi calcolare la circonferenza tramite la formula matematica 2πr. La misurazione è stata effettuata solamente sui faggi situati attorno alla cerchia di quelli cercinati. I risultati ottenuti sono poi stati confrontati e discussi, abbiamo fatto un approssimazione poiché la circonferenza non è regolare. </w:t>
      </w:r>
    </w:p>
    <w:p w:rsidR="00000000" w:rsidDel="00000000" w:rsidP="00000000" w:rsidRDefault="00000000" w:rsidRPr="00000000" w14:paraId="0000000F">
      <w:pPr>
        <w:rPr/>
      </w:pPr>
      <w:r w:rsidDel="00000000" w:rsidR="00000000" w:rsidRPr="00000000">
        <w:rPr>
          <w:rtl w:val="0"/>
        </w:rPr>
        <w:t xml:space="preserve">I dati ottenuti hanno confermato in parte le aspettative iniziali.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b w:val="1"/>
          <w:bCs w:val="1"/>
          <w:rtl w:val="0"/>
        </w:rPr>
        <w:t xml:space="preserve">5 key words</w:t>
      </w:r>
      <w:r w:rsidDel="00000000" w:rsidR="00000000" w:rsidRPr="00000000">
        <w:rPr>
          <w:rtl w:val="0"/>
        </w:rPr>
        <w:t xml:space="preserve">: Diradamento selettivo, Cercinatura, Corona circolare del faggio, Bosco, Corniglio</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sz w:val="28"/>
          <w:szCs w:val="28"/>
        </w:rPr>
      </w:pPr>
      <w:r w:rsidDel="00000000" w:rsidR="00000000" w:rsidRPr="00000000">
        <w:rPr>
          <w:b w:val="1"/>
          <w:bCs w:val="1"/>
          <w:sz w:val="28"/>
          <w:szCs w:val="28"/>
          <w:rtl w:val="0"/>
        </w:rPr>
        <w:t xml:space="preserve">INTRODUZIONE:</w:t>
      </w:r>
    </w:p>
    <w:p w:rsidR="00000000" w:rsidDel="00000000" w:rsidP="00000000" w:rsidRDefault="00000000" w:rsidRPr="00000000" w14:paraId="0000001A">
      <w:pPr>
        <w:rPr>
          <w:i w:val="1"/>
          <w:iCs w:val="1"/>
        </w:rPr>
      </w:pPr>
      <w:r w:rsidDel="00000000" w:rsidR="00000000" w:rsidRPr="00000000">
        <w:rPr>
          <w:rtl w:val="0"/>
        </w:rPr>
        <w:t xml:space="preserve"> Lo studio condotto insieme al professor Petraglia, nell’Appennino Parmense, località Cancelli (figura 1), analizza gli effetti della cercinatura, una tecnica forestale che riduce la competizione tra alberi e favorisce la crescita e la rigenerazione del sottobosco. I risultati mostrano come una gestione consapevole delle foreste possa contribuire anche allo sviluppo di un turismo montano sostenibile, valorizzando il paesaggio e tutelando le risorse naturali. </w:t>
      </w:r>
      <w:r w:rsidDel="00000000" w:rsidR="00000000" w:rsidRPr="00000000">
        <w:rPr>
          <w:rtl w:val="0"/>
        </w:rPr>
      </w:r>
    </w:p>
    <w:p w:rsidR="00000000" w:rsidDel="00000000" w:rsidP="00000000" w:rsidRDefault="00000000" w:rsidRPr="00000000" w14:paraId="0000001B">
      <w:pPr>
        <w:rPr>
          <w:i w:val="1"/>
          <w:iCs w:val="1"/>
        </w:rPr>
      </w:pPr>
      <w:r w:rsidDel="00000000" w:rsidR="00000000" w:rsidRPr="00000000">
        <w:rPr>
          <w:rtl w:val="0"/>
        </w:rPr>
        <w:t xml:space="preserve">In questo contesto, l’introduzione sottolinea l’importanza del turismo sostenibile per le comunità montane, oggi minacciate dalla pressione ed effetti umani e cambiamenti climatici. Conoscere la montagna significa riconoscerne il valore ecologico, culturale e sociale: i rifugi, i boschi, i sentieri, i borghi, le tradizioni, le attività locali e tanto altro, tutto questo forma un sistema fragile che necessita di cura e rispetto.</w:t>
      </w:r>
      <w:r w:rsidDel="00000000" w:rsidR="00000000" w:rsidRPr="00000000">
        <w:rPr>
          <w:i w:val="1"/>
          <w:iCs w:val="1"/>
          <w:rtl w:val="0"/>
        </w:rPr>
        <w:t xml:space="preserve"> </w:t>
      </w:r>
    </w:p>
    <w:p w:rsidR="00000000" w:rsidDel="00000000" w:rsidP="00000000" w:rsidRDefault="00000000" w:rsidRPr="00000000" w14:paraId="0000001C">
      <w:pPr>
        <w:rPr>
          <w:i w:val="1"/>
          <w:iCs w:val="1"/>
        </w:rPr>
      </w:pPr>
      <w:r w:rsidDel="00000000" w:rsidR="00000000" w:rsidRPr="00000000">
        <w:rPr>
          <w:rtl w:val="0"/>
        </w:rPr>
        <w:t xml:space="preserve">Il turismo sostenibile invita a vivere la montagna in modo responsabile, scegliendo pratiche e servizi ecocompatibili, rispettando fauna e sentieri e sostenendo l’economia locale. Questa forma di turismo ha anche un ruolo culturale, perché mette in relazione visitatori e residenti, permettendo di valorizzare tradizioni e conoscenze.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Promuovere la sostenibilità significa costruire un modello di sviluppo che rigenera le risorse, grazie anche al lavoro di amministrazioni, associazioni e volontari che educano al territorio attraverso iniziative e percorsi didattici. </w:t>
      </w:r>
      <w:r w:rsidDel="00000000" w:rsidR="00000000" w:rsidRPr="00000000">
        <w:rPr>
          <w:i w:val="1"/>
          <w:iCs w:val="1"/>
          <w:rtl w:val="0"/>
        </w:rPr>
        <w:t xml:space="preserve">Solo ciò che si conosce può essere realmente protetto.</w:t>
      </w:r>
      <w:r w:rsidDel="00000000" w:rsidR="00000000" w:rsidRPr="00000000">
        <w:rPr>
          <w:rtl w:val="0"/>
        </w:rPr>
        <w:t xml:space="preserve"> La montagna diventa così un invito a un modo di viaggiare più lento, autentico e rispettoso, capace di lasciare un’impronta lieve e positiva per il futuro.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sz w:val="28"/>
          <w:szCs w:val="28"/>
          <w:rtl w:val="0"/>
        </w:rPr>
        <w:t xml:space="preserve">ELABORAZIONE DATI</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 dati sono stati raccolti con due metodi diversi (tabella 1): un gruppo ha misurato il diametro del tronco degli alberi con un calibro, l’altro ha utilizzato un metro da sarto per misurare la circonferenza dei tronchi. Entrambi i gruppi hanno raccolto i dati ad una stessa altezza (ad altezza petto per il primo, sopra dei chiodi rossi infissi nel tronco per il secondo).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Successivamente, dopo aver diviso i valori registrati dal secondo gruppo per π (seguendo la formula per la circonferenza C=2πr), i dati sono stati inseriti in una tabella, in modo da assegnare ad ogni albero le due misure del diametro. La terza colonna è stata utilizzata per calcolare la differenza tra le due serie di misurazioni, così da poter effettuare una valutazione sulla precisione dei metodi utilizzati dai due gruppi.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Tabella1</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N. ALBERO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MISURA CON CALIBRO (cm)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DIAMETRO DELLA</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CIRC.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(cm)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𝜟x (cm)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29,3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0154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29,3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49,3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29,7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29,7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-0.7</w:t>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sz w:val="28"/>
          <w:szCs w:val="28"/>
          <w:rtl w:val="0"/>
        </w:rPr>
        <w:t xml:space="preserve">CONCLUSIONE</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La nostra raccolta dati, svolta con il professor Petraglia, rappresenta un contributo puntuale all’interno di un progetto pluriennale dell’Università degli Studi di Parma, focalizzato sulla valutazione dell’efficacia della tecnica della cercinatura dei faggi. I dati rilevati verranno confrontati con le serie storiche e future per verificare come la cercinatura possa non solo incrementare la velocità di crescita dei faggi circostanti, ma anche aumentare lo stoccaggio di carbonio (C); i faggi cercinati deperiscono più lentamente, trattenendo carbonio più a lungo nel sistema e favorendo una maggiore biodiversità microbica. Questa sperimentazione si inserisce in una più ampia strategia di gestione forestale sostenibile che include il potenziamento della crescita secondaria tramite diradamento selettivo, l’aumento del carbonio nel legno morto attraverso il rilascio controllato delle piante e la riduzione dei tassi di decomposizione mediante buone pratiche, come il mantenimento degli alberi morti in posizione eretta e l’accatastamento dei residui legnosi. A queste pratiche si affiancano tecniche innovative, quali l’impiego del castagno (ricco di tannini) per rallentare la decomposizione e l’arricchimento dei suoli con biochar, un residuo della combustione che incrementa lo stoccaggio di carbonio e riduce ulteriormente i tassi di decomposizione. La nostra esperienza ha offerto una visione diretta del funzionamento di un protocollo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scientifico complesso, evidenziando come ogni singolo rilievo sia fondamentale per la costruzione di una base di conoscenze essenziale per la gestione sostenibile degli ecosistemi forestali montani.</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sz w:val="28"/>
          <w:szCs w:val="28"/>
          <w:rtl w:val="0"/>
        </w:rPr>
        <w:t xml:space="preserve">RINGRAZIAMENTI</w:t>
      </w:r>
      <w:r w:rsidDel="00000000" w:rsidR="00000000" w:rsidRPr="00000000">
        <w:rPr>
          <w:rtl w:val="0"/>
        </w:rPr>
        <w:t xml:space="preserve">: Università di Parma, dott. Russo e sezione di Parma del Club Alpino Italiano, Rifugio CAI Mariotti, Carabinieri Forestali, Liceo Marconi.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1fPihJHnZn3Eii3l7lqN+o6U/Q==">CgMxLjA4AHIhMVpxbUVhR0tWMWlITUVWWWRFeWdBM0ZLTUEwTVVNVTJM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